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F" w:rsidRPr="003215C1" w:rsidRDefault="00E221EF" w:rsidP="00E221EF">
      <w:pPr>
        <w:shd w:val="clear" w:color="auto" w:fill="FFFFFF"/>
        <w:spacing w:after="187" w:line="598" w:lineRule="atLeast"/>
        <w:outlineLvl w:val="0"/>
        <w:rPr>
          <w:rFonts w:ascii="Georgia" w:eastAsia="Times New Roman" w:hAnsi="Georgia" w:cs="Times New Roman"/>
          <w:b/>
          <w:bCs/>
          <w:noProof/>
          <w:color w:val="111111"/>
          <w:kern w:val="36"/>
          <w:sz w:val="56"/>
          <w:szCs w:val="56"/>
          <w:lang/>
        </w:rPr>
      </w:pPr>
      <w:r w:rsidRPr="003215C1">
        <w:rPr>
          <w:rFonts w:ascii="Georgia" w:eastAsia="Times New Roman" w:hAnsi="Georgia" w:cs="Times New Roman"/>
          <w:b/>
          <w:bCs/>
          <w:noProof/>
          <w:color w:val="111111"/>
          <w:kern w:val="36"/>
          <w:sz w:val="56"/>
          <w:szCs w:val="56"/>
          <w:lang/>
        </w:rPr>
        <w:t>How muscle-generating stem cells could treat muscular dystrophy</w:t>
      </w:r>
    </w:p>
    <w:p w:rsidR="00E221EF" w:rsidRPr="003215C1" w:rsidRDefault="00E221EF" w:rsidP="00E221EF">
      <w:pPr>
        <w:shd w:val="clear" w:color="auto" w:fill="FFFFFF"/>
        <w:spacing w:after="240" w:line="337" w:lineRule="atLeast"/>
        <w:rPr>
          <w:rFonts w:ascii="Arial" w:eastAsia="Times New Roman" w:hAnsi="Arial" w:cs="Arial"/>
          <w:noProof/>
          <w:color w:val="AAAAAA"/>
          <w:sz w:val="21"/>
          <w:szCs w:val="21"/>
          <w:lang/>
        </w:rPr>
      </w:pPr>
      <w:r w:rsidRPr="003215C1">
        <w:rPr>
          <w:rFonts w:ascii="Arial" w:eastAsia="Times New Roman" w:hAnsi="Arial" w:cs="Arial"/>
          <w:noProof/>
          <w:color w:val="AAAAAA"/>
          <w:sz w:val="21"/>
          <w:lang/>
        </w:rPr>
        <w:t>By </w:t>
      </w:r>
      <w:hyperlink r:id="rId4" w:tooltip="Posts by Tim" w:history="1">
        <w:r w:rsidRPr="003215C1">
          <w:rPr>
            <w:rFonts w:ascii="Arial" w:eastAsia="Times New Roman" w:hAnsi="Arial" w:cs="Arial"/>
            <w:noProof/>
            <w:color w:val="BA7D01"/>
            <w:sz w:val="21"/>
            <w:lang/>
          </w:rPr>
          <w:t>Tim</w:t>
        </w:r>
      </w:hyperlink>
      <w:r w:rsidRPr="003215C1">
        <w:rPr>
          <w:rFonts w:ascii="Arial" w:eastAsia="Times New Roman" w:hAnsi="Arial" w:cs="Arial"/>
          <w:noProof/>
          <w:color w:val="AAAAAA"/>
          <w:sz w:val="21"/>
          <w:szCs w:val="21"/>
          <w:lang/>
        </w:rPr>
        <w:t xml:space="preserve"> /</w:t>
      </w:r>
      <w:r w:rsidRPr="003215C1">
        <w:rPr>
          <w:rFonts w:ascii="Arial" w:eastAsia="Times New Roman" w:hAnsi="Arial" w:cs="Arial"/>
          <w:noProof/>
          <w:color w:val="AAAAAA"/>
          <w:sz w:val="21"/>
          <w:lang/>
        </w:rPr>
        <w:t> </w:t>
      </w:r>
      <w:r w:rsidRPr="003215C1">
        <w:rPr>
          <w:rFonts w:ascii="Arial" w:eastAsia="Times New Roman" w:hAnsi="Arial" w:cs="Arial"/>
          <w:noProof/>
          <w:color w:val="AAAAAA"/>
          <w:sz w:val="21"/>
          <w:szCs w:val="21"/>
          <w:lang/>
        </w:rPr>
        <w:t>8 March 2013 /</w:t>
      </w:r>
      <w:r w:rsidRPr="003215C1">
        <w:rPr>
          <w:rFonts w:ascii="Arial" w:eastAsia="Times New Roman" w:hAnsi="Arial" w:cs="Arial"/>
          <w:noProof/>
          <w:color w:val="AAAAAA"/>
          <w:sz w:val="21"/>
          <w:lang/>
        </w:rPr>
        <w:t> </w:t>
      </w:r>
      <w:hyperlink r:id="rId5" w:anchor="respond" w:tooltip="Comment on How muscle-generating stem cells could treat muscular dystrophy" w:history="1">
        <w:r w:rsidRPr="003215C1">
          <w:rPr>
            <w:rFonts w:ascii="Arial" w:eastAsia="Times New Roman" w:hAnsi="Arial" w:cs="Arial"/>
            <w:noProof/>
            <w:color w:val="BA7D01"/>
            <w:sz w:val="21"/>
            <w:lang/>
          </w:rPr>
          <w:t>0 comments</w:t>
        </w:r>
      </w:hyperlink>
    </w:p>
    <w:p w:rsidR="00E221EF" w:rsidRPr="003215C1" w:rsidRDefault="00E221EF" w:rsidP="00E221EF">
      <w:pPr>
        <w:shd w:val="clear" w:color="auto" w:fill="F5F5F5"/>
        <w:spacing w:after="0" w:line="19" w:lineRule="atLeast"/>
        <w:rPr>
          <w:rFonts w:ascii="Arial" w:eastAsia="Times New Roman" w:hAnsi="Arial" w:cs="Arial"/>
          <w:noProof/>
          <w:color w:val="333333"/>
          <w:sz w:val="2"/>
          <w:szCs w:val="2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"/>
          <w:szCs w:val="2"/>
          <w:lang/>
        </w:rPr>
        <w:t> 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BA7D01"/>
          <w:sz w:val="24"/>
          <w:szCs w:val="24"/>
          <w:lang/>
        </w:rPr>
        <w:drawing>
          <wp:inline distT="0" distB="0" distL="0" distR="0">
            <wp:extent cx="1424940" cy="1068705"/>
            <wp:effectExtent l="19050" t="0" r="3810" b="0"/>
            <wp:docPr id="1" name="Picture 1" descr="http://blogs.terrapinn.com/total-biopharma/files/2013/03/muscle-generating-stem-cells-150x11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terrapinn.com/total-biopharma/files/2013/03/muscle-generating-stem-cells-150x11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Duchenne Muscular Dystrophy (DMD) may be treatable with stem cell-based therapy, </w:t>
      </w:r>
      <w:hyperlink r:id="rId8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research has shown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. Utilising a variety of groundbreaking techniques, researchers at the University of Minnesota generated stem cells capable of muscle regeneration in a mouse model for DMD.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DMD is a form of muscular dystrophy where a defective gene fails to encode for the muscle dystrophin protein, and thus patients suffer from a rapid weakening if their musculoskeletal system.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The research, </w:t>
      </w:r>
      <w:hyperlink r:id="rId9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published in </w:t>
        </w:r>
        <w:r w:rsidRPr="003215C1">
          <w:rPr>
            <w:rFonts w:ascii="Arial" w:eastAsia="Times New Roman" w:hAnsi="Arial" w:cs="Arial"/>
            <w:i/>
            <w:iCs/>
            <w:noProof/>
            <w:color w:val="BA7D01"/>
            <w:sz w:val="24"/>
            <w:szCs w:val="24"/>
            <w:lang/>
          </w:rPr>
          <w:t>Nature Communications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, combined induced pluripotent stem cell technology and a genetic correction tool to create the muscle-generating stem cells.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First of all, researchers took skin cells from mice with mutations in the dystrophin and utrophin genes. These skin cells were then reprogrammed into pluripotent stem cells.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The phenotype of the dystrophic induced pluripotent stem cells was then corrected utilising the second piece of groundbreaking technology – the </w:t>
      </w:r>
      <w:r w:rsidRPr="003215C1">
        <w:rPr>
          <w:rFonts w:ascii="Arial" w:eastAsia="Times New Roman" w:hAnsi="Arial" w:cs="Arial"/>
          <w:i/>
          <w:iCs/>
          <w:noProof/>
          <w:color w:val="333333"/>
          <w:sz w:val="24"/>
          <w:szCs w:val="24"/>
          <w:lang/>
        </w:rPr>
        <w:t>Sleeping Beauty </w:t>
      </w: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Transposon. </w:t>
      </w:r>
      <w:r w:rsidRPr="003215C1">
        <w:rPr>
          <w:rFonts w:ascii="Arial" w:eastAsia="Times New Roman" w:hAnsi="Arial" w:cs="Arial"/>
          <w:i/>
          <w:iCs/>
          <w:noProof/>
          <w:color w:val="333333"/>
          <w:sz w:val="24"/>
          <w:szCs w:val="24"/>
          <w:lang/>
        </w:rPr>
        <w:t>Sleeping Beauty</w:t>
      </w: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 is a genetic correction tool that can deliver useful genes into the human genome. In this case, </w:t>
      </w:r>
      <w:r w:rsidRPr="003215C1">
        <w:rPr>
          <w:rFonts w:ascii="Arial" w:eastAsia="Times New Roman" w:hAnsi="Arial" w:cs="Arial"/>
          <w:i/>
          <w:iCs/>
          <w:noProof/>
          <w:color w:val="333333"/>
          <w:sz w:val="24"/>
          <w:szCs w:val="24"/>
          <w:lang/>
        </w:rPr>
        <w:t>Sleeping Beauty</w:t>
      </w: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 delivered a gene called “micro-utrophin” into the dystrophic pluripotent stem cells.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lastRenderedPageBreak/>
        <w:t>Micro-utrophin is similar to dystrophin in that it can support muscle fibre strength throughout the body, but unlike dystrophin that appears foreign to the immune system in DMD, the micro-utrophin appears “invisible”.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In a third groundbreaking move, these corrected dystrophic induced pluripotent stem cells were then coaxed into differentiating into skeletal muscle progenitors by delivering them a short pulse of muscle stem cell protein called Pax3. The Pax3-induced progenitors were then transplanted back into the dystrophic mice from which the pluripotent stem cells originally came from and were thus histocompatible.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The transplanted cells performed well in the dystrophic mice, with the engrafted muscles displaying large numbers of micro-utrophin-positive myofibres and improved contractile strength.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“We were pleased to find the newly formed myofibers expressed the markers of the correction, including utrophin,” </w:t>
      </w:r>
      <w:hyperlink r:id="rId10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said Rita Perlingeiro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, Ph.D, the principal investigator. “However, a very important question following transplantation is if these corrected cells would self-renew, and produce new muscle stem cells in addition to the new muscle fibers.”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Indeed, the research showed the cells did respond properly to injury, with injured transplanted muscle being able to repair itself.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Although this research was performed in mice, it does pave the way for a similar therapy to be developed for humans with muscular dystrophy that uses genetically corrected autologous induced pluripotent stem cells.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“Utilizing corrected induced pluripotent stem cells to target this specific genetic disease proved effective in restoring function,” </w:t>
      </w:r>
      <w:hyperlink r:id="rId11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said Antonio Filareto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, Ph.D., a postdoctoral fellow in Perlingeiro’s laboratory and the lead author on the study. “These are very exciting times for research on muscular dystrophy therapies.”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Why not join our </w:t>
      </w:r>
      <w:hyperlink r:id="rId12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discussion on LinkedIn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.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lastRenderedPageBreak/>
        <w:t>If you’d like to hear more about innovations and strategy in regenerative medicine, you might be interested in attending the </w:t>
      </w:r>
      <w:hyperlink r:id="rId13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World Stem Cells &amp; Regenerative Medicine Congress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 21-23 May 2013, London. Click here to</w:t>
      </w:r>
      <w:hyperlink r:id="rId14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download the brochure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.</w:t>
      </w:r>
    </w:p>
    <w:p w:rsidR="00E221EF" w:rsidRPr="003215C1" w:rsidRDefault="00E221EF" w:rsidP="00E221EF">
      <w:pPr>
        <w:shd w:val="clear" w:color="auto" w:fill="FFFFFF"/>
        <w:spacing w:after="0" w:line="19" w:lineRule="atLeast"/>
        <w:rPr>
          <w:rFonts w:ascii="Arial" w:eastAsia="Times New Roman" w:hAnsi="Arial" w:cs="Arial"/>
          <w:noProof/>
          <w:color w:val="333333"/>
          <w:sz w:val="2"/>
          <w:szCs w:val="2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"/>
          <w:szCs w:val="2"/>
          <w:lang/>
        </w:rPr>
        <w:t> </w:t>
      </w:r>
    </w:p>
    <w:p w:rsidR="00E221EF" w:rsidRPr="003215C1" w:rsidRDefault="00E221EF" w:rsidP="00E221EF">
      <w:pPr>
        <w:shd w:val="clear" w:color="auto" w:fill="FFFFFF"/>
        <w:spacing w:before="100" w:beforeAutospacing="1" w:after="240" w:line="374" w:lineRule="atLeast"/>
        <w:rPr>
          <w:rFonts w:ascii="Arial" w:eastAsia="Times New Roman" w:hAnsi="Arial" w:cs="Arial"/>
          <w:noProof/>
          <w:color w:val="333333"/>
          <w:sz w:val="24"/>
          <w:szCs w:val="24"/>
          <w:lang/>
        </w:rPr>
      </w:pPr>
      <w:r w:rsidRPr="003215C1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/>
        </w:rPr>
        <w:t>Tags:</w:t>
      </w:r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 </w:t>
      </w:r>
      <w:hyperlink r:id="rId15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DMD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, </w:t>
      </w:r>
      <w:hyperlink r:id="rId16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duchenne muscular dystrophy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, </w:t>
      </w:r>
      <w:hyperlink r:id="rId17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dystrophin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, </w:t>
      </w:r>
      <w:hyperlink r:id="rId18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muscle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, </w:t>
      </w:r>
      <w:hyperlink r:id="rId19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stem cells</w:t>
        </w:r>
      </w:hyperlink>
      <w:r w:rsidRPr="003215C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t>, </w:t>
      </w:r>
      <w:hyperlink r:id="rId20" w:history="1">
        <w:r w:rsidRPr="003215C1">
          <w:rPr>
            <w:rFonts w:ascii="Arial" w:eastAsia="Times New Roman" w:hAnsi="Arial" w:cs="Arial"/>
            <w:noProof/>
            <w:color w:val="BA7D01"/>
            <w:sz w:val="24"/>
            <w:szCs w:val="24"/>
            <w:lang/>
          </w:rPr>
          <w:t>utrophin</w:t>
        </w:r>
      </w:hyperlink>
    </w:p>
    <w:p w:rsidR="00E221EF" w:rsidRPr="003215C1" w:rsidRDefault="00E221EF" w:rsidP="00E221EF">
      <w:pPr>
        <w:shd w:val="clear" w:color="auto" w:fill="FFFFFF"/>
        <w:spacing w:after="0" w:line="19" w:lineRule="atLeast"/>
        <w:rPr>
          <w:rFonts w:ascii="Arial" w:eastAsia="Times New Roman" w:hAnsi="Arial" w:cs="Arial"/>
          <w:noProof/>
          <w:color w:val="333333"/>
          <w:sz w:val="2"/>
          <w:szCs w:val="2"/>
          <w:lang/>
        </w:rPr>
      </w:pPr>
      <w:r w:rsidRPr="003215C1">
        <w:rPr>
          <w:rFonts w:ascii="Arial" w:eastAsia="Times New Roman" w:hAnsi="Arial" w:cs="Arial"/>
          <w:noProof/>
          <w:color w:val="333333"/>
          <w:sz w:val="2"/>
          <w:szCs w:val="2"/>
          <w:lang/>
        </w:rPr>
        <w:t> </w:t>
      </w:r>
    </w:p>
    <w:p w:rsidR="00733483" w:rsidRPr="003215C1" w:rsidRDefault="00733483">
      <w:pPr>
        <w:rPr>
          <w:noProof/>
          <w:lang/>
        </w:rPr>
      </w:pPr>
    </w:p>
    <w:sectPr w:rsidR="00733483" w:rsidRPr="003215C1" w:rsidSect="002E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221EF"/>
    <w:rsid w:val="002E577F"/>
    <w:rsid w:val="003215C1"/>
    <w:rsid w:val="00733483"/>
    <w:rsid w:val="00E2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7F"/>
  </w:style>
  <w:style w:type="paragraph" w:styleId="Heading1">
    <w:name w:val="heading 1"/>
    <w:basedOn w:val="Normal"/>
    <w:link w:val="Heading1Char"/>
    <w:uiPriority w:val="9"/>
    <w:qFormat/>
    <w:rsid w:val="00E2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1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meta">
    <w:name w:val="postmeta"/>
    <w:basedOn w:val="Normal"/>
    <w:rsid w:val="00E2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E221EF"/>
  </w:style>
  <w:style w:type="character" w:customStyle="1" w:styleId="apple-converted-space">
    <w:name w:val="apple-converted-space"/>
    <w:basedOn w:val="DefaultParagraphFont"/>
    <w:rsid w:val="00E221EF"/>
  </w:style>
  <w:style w:type="character" w:styleId="Hyperlink">
    <w:name w:val="Hyperlink"/>
    <w:basedOn w:val="DefaultParagraphFont"/>
    <w:uiPriority w:val="99"/>
    <w:semiHidden/>
    <w:unhideWhenUsed/>
    <w:rsid w:val="00E221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">
    <w:name w:val="tags"/>
    <w:basedOn w:val="Normal"/>
    <w:rsid w:val="00E2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1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2439">
          <w:marLeft w:val="0"/>
          <w:marRight w:val="0"/>
          <w:marTop w:val="187"/>
          <w:marBottom w:val="0"/>
          <w:divBdr>
            <w:top w:val="single" w:sz="8" w:space="0" w:color="E8E8E8"/>
            <w:left w:val="none" w:sz="0" w:space="0" w:color="auto"/>
            <w:bottom w:val="single" w:sz="8" w:space="0" w:color="E8E8E8"/>
            <w:right w:val="none" w:sz="0" w:space="0" w:color="auto"/>
          </w:divBdr>
          <w:divsChild>
            <w:div w:id="504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kalert.org/pub_releases/2013-03/uoma-uom030513.php" TargetMode="External"/><Relationship Id="rId13" Type="http://schemas.openxmlformats.org/officeDocument/2006/relationships/hyperlink" Target="http://www.terrapinn.com/2013/stemcells/index.stm" TargetMode="External"/><Relationship Id="rId18" Type="http://schemas.openxmlformats.org/officeDocument/2006/relationships/hyperlink" Target="http://blogs.terrapinn.com/total-biopharma/tag/muscl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groups?gid=3301454" TargetMode="External"/><Relationship Id="rId17" Type="http://schemas.openxmlformats.org/officeDocument/2006/relationships/hyperlink" Target="http://blogs.terrapinn.com/total-biopharma/tag/dystroph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s.terrapinn.com/total-biopharma/tag/duchenne-muscular-dystrophy/" TargetMode="External"/><Relationship Id="rId20" Type="http://schemas.openxmlformats.org/officeDocument/2006/relationships/hyperlink" Target="http://blogs.terrapinn.com/total-biopharma/tag/utrophin/" TargetMode="External"/><Relationship Id="rId1" Type="http://schemas.openxmlformats.org/officeDocument/2006/relationships/styles" Target="styles.xml"/><Relationship Id="rId6" Type="http://schemas.openxmlformats.org/officeDocument/2006/relationships/hyperlink" Target="http://blogs.terrapinn.com/total-biopharma/2013/03/08/muscle-generating-stem-cells-treat-muscular-dystrophy/muscle-generating-stem-cells/" TargetMode="External"/><Relationship Id="rId11" Type="http://schemas.openxmlformats.org/officeDocument/2006/relationships/hyperlink" Target="http://www.eurekalert.org/pub_releases/2013-03/uoma-uom030513.php" TargetMode="External"/><Relationship Id="rId5" Type="http://schemas.openxmlformats.org/officeDocument/2006/relationships/hyperlink" Target="http://blogs.terrapinn.com/total-biopharma/2013/03/08/muscle-generating-stem-cells-treat-muscular-dystrophy/" TargetMode="External"/><Relationship Id="rId15" Type="http://schemas.openxmlformats.org/officeDocument/2006/relationships/hyperlink" Target="http://blogs.terrapinn.com/total-biopharma/tag/dmd/" TargetMode="External"/><Relationship Id="rId10" Type="http://schemas.openxmlformats.org/officeDocument/2006/relationships/hyperlink" Target="http://www.eurekalert.org/pub_releases/2013-03/uoma-uom030513.php" TargetMode="External"/><Relationship Id="rId19" Type="http://schemas.openxmlformats.org/officeDocument/2006/relationships/hyperlink" Target="http://blogs.terrapinn.com/total-biopharma/tag/stem-cells/" TargetMode="External"/><Relationship Id="rId4" Type="http://schemas.openxmlformats.org/officeDocument/2006/relationships/hyperlink" Target="http://blogs.terrapinn.com/total-biopharma/author/timothy/" TargetMode="External"/><Relationship Id="rId9" Type="http://schemas.openxmlformats.org/officeDocument/2006/relationships/hyperlink" Target="http://www.nature.com/ncomms/journal/v4/n3/full/ncomms2550.html" TargetMode="External"/><Relationship Id="rId14" Type="http://schemas.openxmlformats.org/officeDocument/2006/relationships/hyperlink" Target="http://www.terrapinn.com/template/live/documents.aspx?e=55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 Art</dc:creator>
  <cp:keywords/>
  <dc:description/>
  <cp:lastModifiedBy>JANKO</cp:lastModifiedBy>
  <cp:revision>3</cp:revision>
  <dcterms:created xsi:type="dcterms:W3CDTF">2013-03-14T09:56:00Z</dcterms:created>
  <dcterms:modified xsi:type="dcterms:W3CDTF">2015-02-01T07:01:00Z</dcterms:modified>
</cp:coreProperties>
</file>